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0" w:rsidRPr="007B7250" w:rsidRDefault="007B7250" w:rsidP="007B7250">
      <w:pPr>
        <w:ind w:left="-180"/>
        <w:jc w:val="center"/>
        <w:rPr>
          <w:b/>
          <w:sz w:val="28"/>
          <w:szCs w:val="28"/>
        </w:rPr>
      </w:pPr>
      <w:r w:rsidRPr="007B7250">
        <w:rPr>
          <w:b/>
          <w:sz w:val="28"/>
          <w:szCs w:val="28"/>
        </w:rPr>
        <w:t>Примерные формы организации</w:t>
      </w:r>
    </w:p>
    <w:p w:rsidR="007B7250" w:rsidRPr="007B7250" w:rsidRDefault="007B7250" w:rsidP="007B7250">
      <w:pPr>
        <w:ind w:left="-180"/>
        <w:jc w:val="center"/>
        <w:rPr>
          <w:b/>
          <w:sz w:val="28"/>
          <w:szCs w:val="28"/>
        </w:rPr>
      </w:pPr>
      <w:r w:rsidRPr="007B7250">
        <w:rPr>
          <w:b/>
          <w:sz w:val="28"/>
          <w:szCs w:val="28"/>
        </w:rPr>
        <w:t xml:space="preserve"> непосредственно образовательной деятельности </w:t>
      </w:r>
    </w:p>
    <w:p w:rsidR="007B7250" w:rsidRPr="007B7250" w:rsidRDefault="007B7250" w:rsidP="007B7250">
      <w:pPr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445"/>
      </w:tblGrid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center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center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Примеры форм работы</w:t>
            </w:r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r w:rsidRPr="007B7250">
              <w:rPr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r w:rsidRPr="007B7250">
              <w:rPr>
                <w:sz w:val="28"/>
                <w:szCs w:val="28"/>
              </w:rPr>
              <w:t xml:space="preserve"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</w:t>
            </w:r>
            <w:proofErr w:type="gramStart"/>
            <w:r w:rsidRPr="007B7250">
              <w:rPr>
                <w:sz w:val="28"/>
                <w:szCs w:val="28"/>
              </w:rPr>
              <w:t>игры</w:t>
            </w:r>
            <w:proofErr w:type="gramEnd"/>
            <w:r w:rsidRPr="007B7250">
              <w:rPr>
                <w:sz w:val="28"/>
                <w:szCs w:val="28"/>
              </w:rPr>
              <w:t xml:space="preserve"> *Театрализованные игры</w:t>
            </w:r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 xml:space="preserve">Изобразительная </w:t>
            </w:r>
          </w:p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и Конструирование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r w:rsidRPr="007B7250">
              <w:rPr>
                <w:sz w:val="28"/>
                <w:szCs w:val="28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Восприятие  художественной литературы и фольклора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r w:rsidRPr="007B7250">
              <w:rPr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proofErr w:type="gramStart"/>
            <w:r w:rsidRPr="007B7250">
              <w:rPr>
                <w:sz w:val="28"/>
                <w:szCs w:val="28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  <w:proofErr w:type="gramEnd"/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r w:rsidRPr="007B7250">
              <w:rPr>
                <w:sz w:val="28"/>
                <w:szCs w:val="28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*Логоритмика</w:t>
            </w:r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r w:rsidRPr="007B7250">
              <w:rPr>
                <w:sz w:val="28"/>
                <w:szCs w:val="28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7B7250" w:rsidRPr="007B7250" w:rsidTr="00FC79E6">
        <w:tc>
          <w:tcPr>
            <w:tcW w:w="2628" w:type="dxa"/>
          </w:tcPr>
          <w:p w:rsidR="007B7250" w:rsidRPr="007B7250" w:rsidRDefault="007B7250" w:rsidP="00FC79E6">
            <w:pPr>
              <w:jc w:val="both"/>
              <w:rPr>
                <w:b/>
                <w:sz w:val="28"/>
                <w:szCs w:val="28"/>
              </w:rPr>
            </w:pPr>
            <w:r w:rsidRPr="007B7250">
              <w:rPr>
                <w:b/>
                <w:sz w:val="28"/>
                <w:szCs w:val="28"/>
              </w:rPr>
              <w:t>Музыкальная</w:t>
            </w:r>
          </w:p>
        </w:tc>
        <w:tc>
          <w:tcPr>
            <w:tcW w:w="8360" w:type="dxa"/>
          </w:tcPr>
          <w:p w:rsidR="007B7250" w:rsidRPr="007B7250" w:rsidRDefault="007B7250" w:rsidP="00FC79E6">
            <w:pPr>
              <w:jc w:val="both"/>
              <w:rPr>
                <w:sz w:val="28"/>
                <w:szCs w:val="28"/>
              </w:rPr>
            </w:pPr>
            <w:r w:rsidRPr="007B7250">
              <w:rPr>
                <w:sz w:val="28"/>
                <w:szCs w:val="28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635FCE" w:rsidRPr="007B7250" w:rsidRDefault="00635FCE">
      <w:pPr>
        <w:rPr>
          <w:sz w:val="28"/>
          <w:szCs w:val="28"/>
        </w:rPr>
      </w:pPr>
    </w:p>
    <w:sectPr w:rsidR="00635FCE" w:rsidRPr="007B7250" w:rsidSect="007B7250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50"/>
    <w:rsid w:val="00635FCE"/>
    <w:rsid w:val="007B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2014-12-30T04:58:00Z</dcterms:created>
  <dcterms:modified xsi:type="dcterms:W3CDTF">2014-12-30T05:00:00Z</dcterms:modified>
</cp:coreProperties>
</file>